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407DFC"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bookmarkStart w:id="8" w:name="_Hlk189820792"/>
    <w:p w14:paraId="0F14208E" w14:textId="77777777" w:rsidR="00D3365C" w:rsidRDefault="00CA1249"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FA5205">
            <w:rPr>
              <w:szCs w:val="24"/>
            </w:rPr>
            <w:t xml:space="preserve">„Modernizace traťového úseku Praha </w:t>
          </w:r>
          <w:proofErr w:type="gramStart"/>
          <w:r w:rsidRPr="00FA5205">
            <w:rPr>
              <w:szCs w:val="24"/>
            </w:rPr>
            <w:t>-  Libeň</w:t>
          </w:r>
          <w:proofErr w:type="gramEnd"/>
          <w:r w:rsidRPr="00FA5205">
            <w:rPr>
              <w:szCs w:val="24"/>
            </w:rPr>
            <w:t xml:space="preserve"> – Praha–Malešice, </w:t>
          </w:r>
          <w:proofErr w:type="spellStart"/>
          <w:r w:rsidRPr="00FA5205">
            <w:rPr>
              <w:szCs w:val="24"/>
            </w:rPr>
            <w:t>I.stavba</w:t>
          </w:r>
          <w:proofErr w:type="spellEnd"/>
          <w:r w:rsidRPr="00FA5205">
            <w:rPr>
              <w:szCs w:val="24"/>
            </w:rPr>
            <w:t>“</w:t>
          </w:r>
          <w:r>
            <w:rPr>
              <w:szCs w:val="24"/>
            </w:rPr>
            <w:t xml:space="preserve"> </w:t>
          </w:r>
        </w:sdtContent>
      </w:sdt>
    </w:p>
    <w:bookmarkEnd w:id="8"/>
    <w:p w14:paraId="234CEBA9" w14:textId="77777777" w:rsidR="00CA1249" w:rsidRPr="00CA1249" w:rsidRDefault="00CA1249" w:rsidP="00CA1249">
      <w:pPr>
        <w:rPr>
          <w:lang w:val="en-US"/>
        </w:rPr>
      </w:pPr>
    </w:p>
    <w:p w14:paraId="72C8CD8D" w14:textId="77777777" w:rsidR="00CA1249" w:rsidRPr="00CA1249" w:rsidRDefault="00CA1249" w:rsidP="00CA1249">
      <w:pPr>
        <w:rPr>
          <w:lang w:val="en-US"/>
        </w:rPr>
      </w:pPr>
    </w:p>
    <w:p w14:paraId="58BBC14F" w14:textId="77777777" w:rsidR="00CA1249" w:rsidRPr="00CA1249" w:rsidRDefault="00CA1249" w:rsidP="00CA1249">
      <w:pPr>
        <w:rPr>
          <w:lang w:val="en-US"/>
        </w:rPr>
      </w:pPr>
    </w:p>
    <w:p w14:paraId="64941F24" w14:textId="77777777" w:rsidR="00CA1249" w:rsidRPr="00CA1249" w:rsidRDefault="00CA1249" w:rsidP="00CA1249">
      <w:pPr>
        <w:rPr>
          <w:lang w:val="en-US"/>
        </w:rPr>
      </w:pPr>
    </w:p>
    <w:p w14:paraId="1BA6B55D" w14:textId="77777777" w:rsidR="00CA1249" w:rsidRPr="00CA1249" w:rsidRDefault="00CA1249" w:rsidP="00CA1249">
      <w:pPr>
        <w:rPr>
          <w:lang w:val="en-US"/>
        </w:rPr>
      </w:pPr>
    </w:p>
    <w:p w14:paraId="3D3BC759" w14:textId="77777777" w:rsidR="00CA1249" w:rsidRPr="00CA1249" w:rsidRDefault="00CA1249" w:rsidP="00CA1249">
      <w:pPr>
        <w:rPr>
          <w:lang w:val="en-US"/>
        </w:rPr>
      </w:pPr>
    </w:p>
    <w:p w14:paraId="045D8680" w14:textId="77777777" w:rsidR="00CA1249" w:rsidRPr="00CA1249" w:rsidRDefault="00CA1249" w:rsidP="00CA1249">
      <w:pPr>
        <w:rPr>
          <w:lang w:val="en-US"/>
        </w:rPr>
      </w:pPr>
    </w:p>
    <w:p w14:paraId="218F7DC4" w14:textId="77777777" w:rsidR="00CA1249" w:rsidRPr="00CA1249" w:rsidRDefault="00CA1249" w:rsidP="00CA1249">
      <w:pPr>
        <w:rPr>
          <w:lang w:val="en-US"/>
        </w:rPr>
      </w:pPr>
    </w:p>
    <w:p w14:paraId="46AB55C0" w14:textId="77777777" w:rsidR="00CA1249" w:rsidRPr="00CA1249" w:rsidRDefault="00CA1249" w:rsidP="00CA1249">
      <w:pPr>
        <w:rPr>
          <w:lang w:val="en-US"/>
        </w:rPr>
      </w:pPr>
    </w:p>
    <w:p w14:paraId="0BE6953F" w14:textId="77777777" w:rsidR="00CA1249" w:rsidRPr="00CA1249" w:rsidRDefault="00CA1249" w:rsidP="00CA1249">
      <w:pPr>
        <w:rPr>
          <w:lang w:val="en-US"/>
        </w:rPr>
      </w:pPr>
    </w:p>
    <w:p w14:paraId="7BF1224A" w14:textId="77777777" w:rsidR="00CA1249" w:rsidRPr="00CA1249" w:rsidRDefault="00CA1249" w:rsidP="00CA1249">
      <w:pPr>
        <w:rPr>
          <w:lang w:val="en-US"/>
        </w:rPr>
      </w:pPr>
    </w:p>
    <w:p w14:paraId="382167EA" w14:textId="77777777" w:rsidR="00CA1249" w:rsidRPr="00CA1249" w:rsidRDefault="00CA1249" w:rsidP="00CA1249">
      <w:pPr>
        <w:rPr>
          <w:lang w:val="en-US"/>
        </w:rPr>
      </w:pPr>
    </w:p>
    <w:p w14:paraId="29D8D710" w14:textId="77777777" w:rsidR="00CA1249" w:rsidRPr="00CA1249" w:rsidRDefault="00CA1249" w:rsidP="00CA1249">
      <w:pPr>
        <w:rPr>
          <w:lang w:val="en-US"/>
        </w:rPr>
      </w:pPr>
    </w:p>
    <w:p w14:paraId="0970BF1C" w14:textId="45D304FA" w:rsidR="00CA1249" w:rsidRDefault="00CA1249" w:rsidP="00CA1249">
      <w:pPr>
        <w:tabs>
          <w:tab w:val="left" w:pos="2820"/>
        </w:tabs>
        <w:rPr>
          <w:rFonts w:asciiTheme="majorHAnsi" w:hAnsiTheme="majorHAnsi"/>
          <w:b/>
          <w:sz w:val="36"/>
          <w:szCs w:val="24"/>
        </w:rPr>
      </w:pPr>
      <w:r>
        <w:rPr>
          <w:rFonts w:asciiTheme="majorHAnsi" w:hAnsiTheme="majorHAnsi"/>
          <w:b/>
          <w:sz w:val="36"/>
          <w:szCs w:val="24"/>
        </w:rPr>
        <w:tab/>
      </w:r>
    </w:p>
    <w:p w14:paraId="32EFE525" w14:textId="6C0F980B" w:rsidR="00CA1249" w:rsidRPr="00CA1249" w:rsidRDefault="00CA1249" w:rsidP="00CA1249">
      <w:pPr>
        <w:rPr>
          <w:highlight w:val="cyan"/>
          <w:lang w:val="en-US"/>
        </w:rPr>
        <w:sectPr w:rsidR="00CA1249" w:rsidRPr="00CA1249"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0160161"/>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0160162"/>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4235AF"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4235AF" w:rsidRPr="00C02C9D" w:rsidRDefault="004235AF" w:rsidP="004235AF">
            <w:pPr>
              <w:pStyle w:val="Textbezslovn"/>
              <w:spacing w:before="40" w:after="40"/>
              <w:ind w:left="0"/>
              <w:jc w:val="left"/>
              <w:rPr>
                <w:sz w:val="18"/>
              </w:rPr>
            </w:pPr>
            <w:r w:rsidRPr="00C02C9D">
              <w:rPr>
                <w:sz w:val="18"/>
              </w:rPr>
              <w:t>Název stavby:</w:t>
            </w:r>
          </w:p>
        </w:tc>
        <w:tc>
          <w:tcPr>
            <w:tcW w:w="5407" w:type="dxa"/>
            <w:tcBorders>
              <w:right w:val="nil"/>
            </w:tcBorders>
            <w:vAlign w:val="center"/>
          </w:tcPr>
          <w:sdt>
            <w:sdtPr>
              <w:rPr>
                <w:sz w:val="18"/>
                <w:szCs w:val="18"/>
              </w:rPr>
              <w:alias w:val="Název akce - Vypsat pole, přenese se do zápatí"/>
              <w:tag w:val="Název akce"/>
              <w:id w:val="1889687308"/>
              <w:placeholder>
                <w:docPart w:val="C9692F635F524229BFF08CBB37B38C27"/>
              </w:placeholder>
              <w:text w:multiLine="1"/>
            </w:sdtPr>
            <w:sdtContent>
              <w:p w14:paraId="61F6DFA0" w14:textId="15A12816" w:rsidR="004235AF" w:rsidRPr="00692591" w:rsidRDefault="00CA1249" w:rsidP="00692591">
                <w:pPr>
                  <w:pStyle w:val="Tituldatum"/>
                  <w:cnfStyle w:val="000000000000" w:firstRow="0" w:lastRow="0" w:firstColumn="0" w:lastColumn="0" w:oddVBand="0" w:evenVBand="0" w:oddHBand="0" w:evenHBand="0" w:firstRowFirstColumn="0" w:firstRowLastColumn="0" w:lastRowFirstColumn="0" w:lastRowLastColumn="0"/>
                  <w:rPr>
                    <w:sz w:val="18"/>
                    <w:szCs w:val="18"/>
                  </w:rPr>
                </w:pPr>
                <w:r w:rsidRPr="00CA1249">
                  <w:rPr>
                    <w:sz w:val="18"/>
                    <w:szCs w:val="18"/>
                  </w:rPr>
                  <w:t>„Modernizace traťového úseku Praha-</w:t>
                </w:r>
                <w:proofErr w:type="gramStart"/>
                <w:r w:rsidRPr="00CA1249">
                  <w:rPr>
                    <w:sz w:val="18"/>
                    <w:szCs w:val="18"/>
                  </w:rPr>
                  <w:t>Libeň - Praha</w:t>
                </w:r>
                <w:proofErr w:type="gramEnd"/>
                <w:r w:rsidRPr="00CA1249">
                  <w:rPr>
                    <w:sz w:val="18"/>
                    <w:szCs w:val="18"/>
                  </w:rPr>
                  <w:t xml:space="preserve">-Malešice, I. stavba“ </w:t>
                </w:r>
              </w:p>
            </w:sdtContent>
          </w:sdt>
        </w:tc>
      </w:tr>
      <w:tr w:rsidR="004235AF"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4235AF" w:rsidRPr="00C02C9D" w:rsidRDefault="004235AF" w:rsidP="004235AF">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1234E8D1"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0C37">
              <w:rPr>
                <w:sz w:val="18"/>
              </w:rPr>
              <w:t>D</w:t>
            </w:r>
            <w:r w:rsidR="003635AC">
              <w:rPr>
                <w:sz w:val="18"/>
              </w:rPr>
              <w:t>PS</w:t>
            </w:r>
          </w:p>
        </w:tc>
      </w:tr>
      <w:tr w:rsidR="0008508B"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8508B" w:rsidRPr="00C02C9D" w:rsidRDefault="0008508B" w:rsidP="0008508B">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2EA93740" w:rsidR="0008508B" w:rsidRPr="00C02C9D" w:rsidRDefault="0008508B" w:rsidP="0008508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S631500647</w:t>
            </w:r>
          </w:p>
        </w:tc>
      </w:tr>
      <w:tr w:rsidR="0008508B"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8508B" w:rsidRPr="00C02C9D" w:rsidRDefault="0008508B" w:rsidP="0008508B">
            <w:pPr>
              <w:pStyle w:val="Textbezslovn"/>
              <w:spacing w:before="40" w:after="40"/>
              <w:ind w:left="0"/>
              <w:jc w:val="left"/>
            </w:pPr>
            <w:r w:rsidRPr="00C02C9D">
              <w:rPr>
                <w:sz w:val="18"/>
              </w:rPr>
              <w:t>ISPROFOND:</w:t>
            </w:r>
          </w:p>
        </w:tc>
        <w:tc>
          <w:tcPr>
            <w:tcW w:w="5407" w:type="dxa"/>
            <w:tcBorders>
              <w:right w:val="nil"/>
            </w:tcBorders>
            <w:vAlign w:val="center"/>
          </w:tcPr>
          <w:p w14:paraId="006376C1" w14:textId="6054E173" w:rsidR="0008508B" w:rsidRPr="00C02C9D" w:rsidRDefault="0008508B" w:rsidP="0008508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3273214901</w:t>
            </w:r>
          </w:p>
        </w:tc>
      </w:tr>
      <w:tr w:rsidR="004235A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4235AF" w:rsidRPr="00C02C9D" w:rsidRDefault="004235AF" w:rsidP="004235AF">
            <w:pPr>
              <w:pStyle w:val="Textbezslovn"/>
              <w:spacing w:before="40" w:after="40"/>
              <w:ind w:left="0"/>
              <w:jc w:val="left"/>
              <w:rPr>
                <w:sz w:val="18"/>
              </w:rPr>
            </w:pPr>
            <w:r w:rsidRPr="00C02C9D">
              <w:rPr>
                <w:sz w:val="18"/>
              </w:rPr>
              <w:t>Číslo stavby Dodavatele:</w:t>
            </w:r>
          </w:p>
        </w:tc>
        <w:tc>
          <w:tcPr>
            <w:tcW w:w="5407" w:type="dxa"/>
            <w:tcBorders>
              <w:right w:val="nil"/>
            </w:tcBorders>
            <w:vAlign w:val="center"/>
          </w:tcPr>
          <w:p w14:paraId="50784600" w14:textId="2BAA6F7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[*ČÍSLO_STAVBY_DODAVATELE]</w:t>
            </w:r>
          </w:p>
        </w:tc>
      </w:tr>
      <w:tr w:rsidR="00CA1249"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CA1249" w:rsidRPr="00C02C9D" w:rsidRDefault="00CA1249" w:rsidP="00CA1249">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082FB381" w:rsidR="00CA1249" w:rsidRPr="00C02C9D" w:rsidRDefault="00CA1249" w:rsidP="00CA124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proofErr w:type="gramStart"/>
            <w:r w:rsidRPr="00030C37">
              <w:rPr>
                <w:sz w:val="18"/>
              </w:rPr>
              <w:t>Trať  Praha</w:t>
            </w:r>
            <w:proofErr w:type="gramEnd"/>
            <w:r w:rsidRPr="00030C37">
              <w:rPr>
                <w:sz w:val="18"/>
              </w:rPr>
              <w:t>-Libeň - Praha-Malešice</w:t>
            </w:r>
          </w:p>
        </w:tc>
      </w:tr>
      <w:tr w:rsidR="00CA1249"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CA1249" w:rsidRPr="00C02C9D" w:rsidRDefault="00CA1249" w:rsidP="00CA1249">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A72D829" w:rsidR="00CA1249" w:rsidRPr="00C02C9D" w:rsidRDefault="00CA1249" w:rsidP="00CA124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0892 02, 1501 40, 1501 U1, 1501 US</w:t>
            </w:r>
          </w:p>
        </w:tc>
      </w:tr>
      <w:tr w:rsidR="00CA1249"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CA1249" w:rsidRPr="00C02C9D" w:rsidRDefault="00CA1249" w:rsidP="00CA1249">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BF612F9" w:rsidR="00CA1249" w:rsidRPr="00C02C9D" w:rsidRDefault="00CA1249" w:rsidP="00CA124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0C37">
              <w:rPr>
                <w:sz w:val="18"/>
              </w:rPr>
              <w:t>Hl. město Praha</w:t>
            </w:r>
          </w:p>
        </w:tc>
      </w:tr>
      <w:tr w:rsidR="00CA1249"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CA1249" w:rsidRPr="00C02C9D" w:rsidRDefault="00CA1249" w:rsidP="00CA1249">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2BACBD8D" w:rsidR="00CA1249" w:rsidRPr="00C02C9D" w:rsidRDefault="00CA1249" w:rsidP="00CA124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5" w:name="_Toc180160163"/>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4235AF"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4235AF" w:rsidRPr="00C02C9D" w:rsidRDefault="004235AF" w:rsidP="004235AF">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BDEC9A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4235AF"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4235AF" w:rsidRPr="00C02C9D" w:rsidRDefault="004235AF" w:rsidP="004235AF">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0BDD85E5"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4235AF"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4235AF" w:rsidRPr="00C02C9D" w:rsidRDefault="004235AF" w:rsidP="004235AF">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FFC4FC0"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4235AF"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4235AF" w:rsidRPr="00C02C9D" w:rsidRDefault="004235AF" w:rsidP="004235AF">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64D466E3"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80160164"/>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160165"/>
      <w:r w:rsidRPr="00C02C9D">
        <w:t>Popis stavby</w:t>
      </w:r>
      <w:bookmarkEnd w:id="17"/>
    </w:p>
    <w:p w14:paraId="45E820BC" w14:textId="47B06DE2" w:rsidR="00CA1249" w:rsidRPr="001A6B79" w:rsidRDefault="00CA1249" w:rsidP="00CA1249">
      <w:pPr>
        <w:ind w:left="709"/>
      </w:pPr>
      <w:bookmarkStart w:id="18" w:name="_Hlk162259863"/>
      <w:bookmarkStart w:id="19" w:name="_Hlk189820710"/>
      <w:r w:rsidRPr="001A6B79">
        <w:t xml:space="preserve">Stavba řeší zvýšení kapacity uvedeného úseku trati pro nákladní dopravu. Zvýšení kapacity trati je docíleno vybudováním nové dvoukolejné trati zapojené do sudé skupiny </w:t>
      </w:r>
      <w:proofErr w:type="spellStart"/>
      <w:r w:rsidRPr="001A6B79">
        <w:t>žst</w:t>
      </w:r>
      <w:proofErr w:type="spellEnd"/>
      <w:r w:rsidRPr="001A6B79">
        <w:t xml:space="preserve">. </w:t>
      </w:r>
      <w:proofErr w:type="gramStart"/>
      <w:r w:rsidRPr="001A6B79">
        <w:t>Praha- Libeň</w:t>
      </w:r>
      <w:proofErr w:type="gramEnd"/>
      <w:r w:rsidRPr="001A6B79">
        <w:t xml:space="preserve">, která mimoúrovňově překračuje trať Praha – Kolín a do stávající jednokolejné trati se zapojuje v blízkosti ulice Českobrodské, kde vznikne nová </w:t>
      </w:r>
      <w:proofErr w:type="spellStart"/>
      <w:r w:rsidRPr="001A6B79">
        <w:t>odb</w:t>
      </w:r>
      <w:proofErr w:type="spellEnd"/>
      <w:r w:rsidRPr="001A6B79">
        <w:t>. Hrdlořezy.</w:t>
      </w:r>
    </w:p>
    <w:bookmarkEnd w:id="19"/>
    <w:p w14:paraId="4F3CF292" w14:textId="753CB891" w:rsidR="008B356C" w:rsidRDefault="008B356C" w:rsidP="008B356C">
      <w:pPr>
        <w:ind w:left="709"/>
      </w:pPr>
    </w:p>
    <w:bookmarkEnd w:id="18"/>
    <w:p w14:paraId="43FA43E8" w14:textId="5A69DC6C" w:rsidR="00B259C3" w:rsidRPr="00583732" w:rsidRDefault="00583732" w:rsidP="00583732">
      <w:r>
        <w:tab/>
        <w:t>Zpracování DPS bude prováděno v režimu BIM.</w:t>
      </w:r>
      <w:r w:rsidRPr="00583732">
        <w:tab/>
      </w: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20" w:name="_Toc180160166"/>
      <w:r>
        <w:lastRenderedPageBreak/>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80160167"/>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2" w:name="_Toc180160168"/>
      <w:r>
        <w:t xml:space="preserve">Definice činností odpovědných osob </w:t>
      </w:r>
      <w:r w:rsidR="00652062">
        <w:t>Dodavatel</w:t>
      </w:r>
      <w:r>
        <w:t>e</w:t>
      </w:r>
      <w:bookmarkEnd w:id="22"/>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80160169"/>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CA1249"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CA1249" w:rsidRPr="00C02C9D" w:rsidRDefault="00CA1249" w:rsidP="00CA1249">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44ACA7D" w:rsidR="00CA1249" w:rsidRPr="00C02C9D" w:rsidRDefault="00CA1249" w:rsidP="00CA1249">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CA1249"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A1249" w:rsidRPr="00C02C9D" w:rsidRDefault="00CA1249" w:rsidP="00CA1249">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0E7A471A" w14:textId="77777777" w:rsidR="00CA1249" w:rsidRPr="001A6B79" w:rsidRDefault="00CA1249" w:rsidP="00CA1249">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04066BDE" w14:textId="77777777" w:rsidR="00CA1249" w:rsidRPr="001A6B79" w:rsidRDefault="00CA1249" w:rsidP="00CA1249">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Stavební správa západ</w:t>
            </w:r>
          </w:p>
          <w:p w14:paraId="0564D8B4" w14:textId="77777777" w:rsidR="00CA1249" w:rsidRPr="001A6B79" w:rsidRDefault="00CA1249" w:rsidP="00CA1249">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Jiří Krouský</w:t>
            </w:r>
          </w:p>
          <w:p w14:paraId="08DA1596" w14:textId="77777777" w:rsidR="00CA1249" w:rsidRPr="001A6B79" w:rsidRDefault="00CA1249" w:rsidP="00CA1249">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M: +420 601 124 656             </w:t>
            </w:r>
          </w:p>
          <w:p w14:paraId="6797F31A" w14:textId="317AC4B4" w:rsidR="00CA1249" w:rsidRPr="00C02C9D" w:rsidRDefault="00CA1249" w:rsidP="00CA1249">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Pr="001A6B79">
              <w:t xml:space="preserve"> </w:t>
            </w:r>
            <w:r w:rsidRPr="001A6B79">
              <w:rPr>
                <w:sz w:val="18"/>
              </w:rPr>
              <w:t>krousky@spravazeleznic.cz</w:t>
            </w:r>
          </w:p>
        </w:tc>
      </w:tr>
      <w:tr w:rsidR="004235AF"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4235AF" w:rsidRPr="00C02C9D" w:rsidRDefault="004235AF" w:rsidP="004235AF">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7F0314BD"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343F9C42"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75A64B9"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192BCE69" w14:textId="0AFFA76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409A46E5"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4235AF"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4235AF" w:rsidRPr="00C02C9D" w:rsidRDefault="004235AF" w:rsidP="004235AF">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CD36CEC"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66067C57" w14:textId="277B983E"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21DCF0F2" w14:textId="77777777" w:rsidR="004235AF"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06A1FD33" w14:textId="25DC2D2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0F7B3CE3"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80160170"/>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7E2D8033" w14:textId="1524855F" w:rsidR="00810A09" w:rsidRDefault="00810A09" w:rsidP="00810A09">
      <w:pPr>
        <w:pStyle w:val="Nadpis2-2"/>
      </w:pPr>
      <w:bookmarkStart w:id="28" w:name="_Toc180160171"/>
      <w:bookmarkStart w:id="29" w:name="_Hlk151554317"/>
      <w:r>
        <w:lastRenderedPageBreak/>
        <w:t>Matice odpovědnosti</w:t>
      </w:r>
      <w:bookmarkEnd w:id="28"/>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30" w:name="_Toc180160172"/>
      <w:bookmarkEnd w:id="29"/>
      <w:r>
        <w:lastRenderedPageBreak/>
        <w:t>Cíle BIM projektu</w:t>
      </w:r>
      <w:bookmarkEnd w:id="30"/>
    </w:p>
    <w:p w14:paraId="1FC8986A" w14:textId="77777777" w:rsidR="00B67C4E" w:rsidRDefault="00B67C4E" w:rsidP="00B67C4E">
      <w:pPr>
        <w:pStyle w:val="Nadpis2-2"/>
      </w:pPr>
      <w:bookmarkStart w:id="31" w:name="_Toc180160173"/>
      <w:r>
        <w:t>Základní charakteristika cílů BIM projektu</w:t>
      </w:r>
      <w:bookmarkEnd w:id="31"/>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2"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2"/>
      <w:r w:rsidR="00F64A6E">
        <w:t>:</w:t>
      </w:r>
    </w:p>
    <w:p w14:paraId="60584BCE" w14:textId="362C682A" w:rsidR="00F64A6E" w:rsidRDefault="006C7E81" w:rsidP="000946C9">
      <w:pPr>
        <w:pStyle w:val="Textbezslovn"/>
        <w:numPr>
          <w:ilvl w:val="0"/>
          <w:numId w:val="11"/>
        </w:numPr>
      </w:pPr>
      <w:bookmarkStart w:id="33"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3"/>
    </w:p>
    <w:p w14:paraId="1348BC6F" w14:textId="4E46CBDD" w:rsidR="00E73358" w:rsidRDefault="00E73358" w:rsidP="00A21C61">
      <w:pPr>
        <w:pStyle w:val="Text2-1"/>
      </w:pPr>
      <w:bookmarkStart w:id="34"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5" w:name="_Hlk151555192"/>
      <w:bookmarkEnd w:id="34"/>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5"/>
    <w:p w14:paraId="7C0F8015" w14:textId="77777777" w:rsidR="00EA2FEB" w:rsidRDefault="00EA2FEB">
      <w:pPr>
        <w:rPr>
          <w:sz w:val="22"/>
        </w:rPr>
      </w:pPr>
      <w:r>
        <w:br w:type="page"/>
      </w:r>
    </w:p>
    <w:p w14:paraId="451EB58C" w14:textId="77777777" w:rsidR="00771AB1" w:rsidRDefault="00771AB1" w:rsidP="00771AB1">
      <w:pPr>
        <w:pStyle w:val="Nadpis2-2"/>
      </w:pPr>
      <w:bookmarkStart w:id="36" w:name="_Toc180160174"/>
      <w:r>
        <w:lastRenderedPageBreak/>
        <w:t>Cíle BIM projektu</w:t>
      </w:r>
      <w:bookmarkEnd w:id="36"/>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7" w:name="_Hlk151556440"/>
            <w:r w:rsidRPr="00B46D03">
              <w:rPr>
                <w:b/>
                <w:sz w:val="16"/>
                <w:szCs w:val="16"/>
              </w:rPr>
              <w:t>Společné datové prostředí (CDE)</w:t>
            </w:r>
            <w:bookmarkEnd w:id="37"/>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8"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8"/>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9" w:name="_Toc180160175"/>
      <w:r>
        <w:lastRenderedPageBreak/>
        <w:t>Informační model stavby</w:t>
      </w:r>
      <w:bookmarkEnd w:id="39"/>
    </w:p>
    <w:p w14:paraId="52D738E2" w14:textId="222D8DA3" w:rsidR="00C61850" w:rsidRDefault="00C61850" w:rsidP="00C61850">
      <w:pPr>
        <w:pStyle w:val="Nadpis2-2"/>
      </w:pPr>
      <w:bookmarkStart w:id="40" w:name="_Toc180160176"/>
      <w:r>
        <w:t xml:space="preserve">Obecné požadavky na </w:t>
      </w:r>
      <w:r w:rsidR="0031579E">
        <w:t>IMS</w:t>
      </w:r>
      <w:bookmarkEnd w:id="40"/>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1" w:name="_Toc180160177"/>
      <w:r>
        <w:lastRenderedPageBreak/>
        <w:t>Společné datové prostředí</w:t>
      </w:r>
      <w:r w:rsidR="006D434E">
        <w:t xml:space="preserve"> (CDE)</w:t>
      </w:r>
      <w:bookmarkEnd w:id="41"/>
    </w:p>
    <w:p w14:paraId="1DBCD643" w14:textId="71953A6F" w:rsidR="002C61F1" w:rsidRDefault="002C61F1">
      <w:pPr>
        <w:pStyle w:val="Text2-1"/>
      </w:pPr>
      <w:bookmarkStart w:id="42" w:name="_Toc79761485"/>
      <w:r w:rsidRPr="006006EE">
        <w:t xml:space="preserve">Společné datové prostředí (CDE) zajistí </w:t>
      </w:r>
      <w:r>
        <w:t>Dodavatel (pokud Objednatel nestanoví jinak) v rozsahu uvedeném v kap. 3.2</w:t>
      </w:r>
      <w:r w:rsidRPr="006006EE">
        <w:t xml:space="preserve">. </w:t>
      </w:r>
      <w:bookmarkEnd w:id="42"/>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3"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3"/>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4"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4"/>
    </w:p>
    <w:p w14:paraId="0D08DBD4" w14:textId="77A1CFB6" w:rsidR="004D3DD6" w:rsidRDefault="004D3DD6" w:rsidP="002C61F1">
      <w:pPr>
        <w:pStyle w:val="Text2-1"/>
      </w:pPr>
      <w:bookmarkStart w:id="45"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6" w:name="_Hlk151558488"/>
      <w:bookmarkEnd w:id="45"/>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6"/>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7E18DA75" w14:textId="616E3DBE" w:rsidR="003A35F4" w:rsidRPr="00B83D44" w:rsidRDefault="002A1F21" w:rsidP="004235AF">
      <w:pPr>
        <w:pStyle w:val="Text2-1"/>
        <w:numPr>
          <w:ilvl w:val="0"/>
          <w:numId w:val="0"/>
        </w:numPr>
        <w:ind w:left="737"/>
        <w:rPr>
          <w:highlight w:val="cyan"/>
        </w:rPr>
      </w:pPr>
      <w:r>
        <w:t>Navržená výchozí adresářová struktura nemusí být definitivní. V případě potřeby je možné po schválení Objednatelem složkovou strukturu rozšířit.</w:t>
      </w:r>
    </w:p>
    <w:p w14:paraId="4FE08577" w14:textId="4466874B" w:rsidR="00D85131" w:rsidRPr="00CA1249" w:rsidRDefault="00170794" w:rsidP="00CA1249">
      <w:pPr>
        <w:pStyle w:val="Text2-1"/>
        <w:numPr>
          <w:ilvl w:val="0"/>
          <w:numId w:val="0"/>
        </w:numPr>
        <w:spacing w:before="0" w:after="0"/>
        <w:ind w:left="737" w:hanging="28"/>
        <w:rPr>
          <w:b/>
          <w:bCs/>
          <w:lang w:val="en-US"/>
        </w:rPr>
      </w:pPr>
      <w:r w:rsidRPr="00CA1249">
        <w:rPr>
          <w:b/>
          <w:bCs/>
        </w:rPr>
        <w:t>4.</w:t>
      </w:r>
      <w:r w:rsidR="00CA1249">
        <w:rPr>
          <w:b/>
          <w:bCs/>
        </w:rPr>
        <w:t>2</w:t>
      </w:r>
      <w:r w:rsidR="004235AF" w:rsidRPr="00CA1249">
        <w:rPr>
          <w:b/>
          <w:bCs/>
          <w:lang w:val="en-US"/>
        </w:rPr>
        <w:t xml:space="preserve"> DPS</w:t>
      </w:r>
      <w:r w:rsidR="00CA1249" w:rsidRPr="00CA1249">
        <w:rPr>
          <w:b/>
          <w:bCs/>
          <w:lang w:val="en-US"/>
        </w:rPr>
        <w:t xml:space="preserve"> </w:t>
      </w:r>
      <w:r w:rsidR="004235AF" w:rsidRPr="00CA1249">
        <w:rPr>
          <w:b/>
          <w:bCs/>
          <w:lang w:val="en-US"/>
        </w:rPr>
        <w:t xml:space="preserve"> </w:t>
      </w:r>
      <w:sdt>
        <w:sdtPr>
          <w:rPr>
            <w:b/>
            <w:bCs/>
          </w:rPr>
          <w:alias w:val="Název akce - Vypsat pole, přenese se do zápatí"/>
          <w:tag w:val="Název akce"/>
          <w:id w:val="-1525010102"/>
          <w:placeholder>
            <w:docPart w:val="E23F7ACB724746B9BFAB7648232196AB"/>
          </w:placeholder>
          <w:text w:multiLine="1"/>
        </w:sdtPr>
        <w:sdtEndPr/>
        <w:sdtContent>
          <w:r w:rsidR="00583732" w:rsidRPr="00CA1249">
            <w:rPr>
              <w:b/>
              <w:bCs/>
            </w:rPr>
            <w:t>„</w:t>
          </w:r>
          <w:r w:rsidR="00CA1249" w:rsidRPr="00CA1249">
            <w:rPr>
              <w:b/>
              <w:bCs/>
            </w:rPr>
            <w:t xml:space="preserve">Modernizace traťového úseku Praha-Libeň-Praha-Malešice, </w:t>
          </w:r>
          <w:proofErr w:type="spellStart"/>
          <w:proofErr w:type="gramStart"/>
          <w:r w:rsidR="00CA1249" w:rsidRPr="00CA1249">
            <w:rPr>
              <w:b/>
              <w:bCs/>
            </w:rPr>
            <w:t>I.stavba</w:t>
          </w:r>
          <w:proofErr w:type="spellEnd"/>
          <w:proofErr w:type="gramEnd"/>
          <w:r w:rsidR="00583732" w:rsidRPr="00CA1249">
            <w:rPr>
              <w:b/>
              <w:bCs/>
            </w:rPr>
            <w:t xml:space="preserve">“   </w:t>
          </w:r>
        </w:sdtContent>
      </w:sdt>
    </w:p>
    <w:p w14:paraId="1D94D71F" w14:textId="6BCF1CB3" w:rsidR="002C61F1" w:rsidRDefault="002C61F1" w:rsidP="00170794">
      <w:pPr>
        <w:pStyle w:val="Text2-1"/>
        <w:spacing w:after="0"/>
        <w:rPr>
          <w:rFonts w:asciiTheme="minorHAnsi" w:hAnsiTheme="minorHAnsi" w:cstheme="minorHAnsi"/>
        </w:rPr>
      </w:pPr>
      <w:bookmarkStart w:id="47"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7"/>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8" w:name="_Toc180160178"/>
      <w:r>
        <w:lastRenderedPageBreak/>
        <w:t>Digitální model stavby (</w:t>
      </w:r>
      <w:r w:rsidR="00E34425">
        <w:t>DiMS</w:t>
      </w:r>
      <w:r>
        <w:t>)</w:t>
      </w:r>
      <w:bookmarkEnd w:id="48"/>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9" w:name="_Hlk153901578"/>
      <w:r>
        <w:t>Objednatel vždy požaduje vytvoření nového DiMS, avšak Dodavatel může využít jako podklad DiMS z dříve zpracovaných dokumentací, pokud je starší DiMS k dispozici.</w:t>
      </w:r>
    </w:p>
    <w:bookmarkEnd w:id="49"/>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50"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50"/>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1"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1"/>
    <w:p w14:paraId="2F158DEC" w14:textId="77777777" w:rsidR="002D1322" w:rsidRPr="00F00CC1" w:rsidRDefault="002D1322" w:rsidP="00BF4CEA">
      <w:pPr>
        <w:spacing w:before="0"/>
        <w:ind w:left="709"/>
      </w:pPr>
      <w:r w:rsidRPr="00F00CC1">
        <w:t>120_</w:t>
      </w:r>
      <w:bookmarkStart w:id="52" w:name="OLE_LINK2"/>
      <w:r w:rsidRPr="00F00CC1">
        <w:t>Objekty dopravních ploch dráhy</w:t>
      </w:r>
      <w:bookmarkEnd w:id="52"/>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3" w:name="OLE_LINK5"/>
      <w:r w:rsidRPr="00347ED7">
        <w:t>210_</w:t>
      </w:r>
      <w:r w:rsidRPr="00CC0A83">
        <w:t>Pozemní objekty výpravních budov a budov zastávek</w:t>
      </w:r>
    </w:p>
    <w:bookmarkEnd w:id="53"/>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4" w:name="OLE_LINK4"/>
      <w:r w:rsidRPr="00CC0A83">
        <w:t>220_Pozemní objekty samostatných provozních budov dráhy</w:t>
      </w:r>
    </w:p>
    <w:bookmarkEnd w:id="54"/>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5"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5"/>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6" w:name="_Ref24089821"/>
      <w:bookmarkEnd w:id="4"/>
      <w:bookmarkEnd w:id="5"/>
      <w:bookmarkEnd w:id="6"/>
      <w:bookmarkEnd w:id="7"/>
      <w:bookmarkEnd w:id="11"/>
      <w:bookmarkEnd w:id="14"/>
    </w:p>
    <w:p w14:paraId="55FDE163" w14:textId="4C51E24C" w:rsidR="00F536BC" w:rsidRPr="00F536BC" w:rsidRDefault="00D40E02" w:rsidP="00F536BC">
      <w:pPr>
        <w:pStyle w:val="Nadpis2-1"/>
        <w:rPr>
          <w:w w:val="95"/>
        </w:rPr>
      </w:pPr>
      <w:bookmarkStart w:id="57" w:name="_Toc126673189"/>
      <w:bookmarkStart w:id="58" w:name="_Toc180160179"/>
      <w:bookmarkEnd w:id="56"/>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7"/>
      <w:r w:rsidR="00F536BC" w:rsidRPr="00F536BC">
        <w:rPr>
          <w:w w:val="95"/>
        </w:rPr>
        <w:t xml:space="preserve"> a strukturu dat</w:t>
      </w:r>
      <w:bookmarkEnd w:id="58"/>
    </w:p>
    <w:p w14:paraId="07BC7BB8" w14:textId="77777777" w:rsidR="00F536BC" w:rsidRDefault="00F536BC" w:rsidP="00FE7ACA">
      <w:pPr>
        <w:pStyle w:val="Nadpis2-2"/>
      </w:pPr>
      <w:bookmarkStart w:id="59" w:name="_Toc116892188"/>
      <w:bookmarkStart w:id="60" w:name="_Toc126673190"/>
      <w:bookmarkStart w:id="61" w:name="_Toc180160180"/>
      <w:r w:rsidRPr="006B5754">
        <w:t>Datové formáty DiMS</w:t>
      </w:r>
      <w:bookmarkEnd w:id="59"/>
      <w:bookmarkEnd w:id="60"/>
      <w:bookmarkEnd w:id="61"/>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2" w:name="_Toc116892189"/>
      <w:bookmarkStart w:id="63" w:name="_Toc126673191"/>
      <w:bookmarkStart w:id="64" w:name="_Toc180160181"/>
      <w:r w:rsidRPr="006B5754">
        <w:t>Softwarové nástroj</w:t>
      </w:r>
      <w:bookmarkEnd w:id="62"/>
      <w:bookmarkEnd w:id="63"/>
      <w:r w:rsidRPr="006B5754">
        <w:t>e</w:t>
      </w:r>
      <w:bookmarkEnd w:id="64"/>
    </w:p>
    <w:p w14:paraId="7C7BA9DE" w14:textId="40233C83" w:rsidR="00056B08" w:rsidRDefault="00056B08" w:rsidP="005138DB">
      <w:pPr>
        <w:pStyle w:val="Text2-1"/>
        <w:tabs>
          <w:tab w:val="clear" w:pos="737"/>
          <w:tab w:val="left" w:pos="709"/>
        </w:tabs>
        <w:spacing w:after="0"/>
        <w:ind w:left="709"/>
      </w:pPr>
      <w:bookmarkStart w:id="65" w:name="_Toc116892190"/>
      <w:bookmarkStart w:id="66"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7" w:name="_Toc180160182"/>
      <w:r w:rsidRPr="006B5754">
        <w:t>S</w:t>
      </w:r>
      <w:bookmarkEnd w:id="65"/>
      <w:bookmarkEnd w:id="66"/>
      <w:r w:rsidRPr="006B5754">
        <w:t xml:space="preserve">truktura </w:t>
      </w:r>
      <w:r>
        <w:t>negrafických informací elementů DiMS</w:t>
      </w:r>
      <w:bookmarkEnd w:id="67"/>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8" w:name="_Toc129191028"/>
      <w:bookmarkStart w:id="69" w:name="_Toc180160183"/>
      <w:r w:rsidRPr="006B5754">
        <w:lastRenderedPageBreak/>
        <w:t>Klasifikace CCI</w:t>
      </w:r>
      <w:bookmarkEnd w:id="68"/>
      <w:bookmarkEnd w:id="69"/>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70" w:name="_Toc180160184"/>
      <w:r w:rsidRPr="006B5754">
        <w:t>Datový standard</w:t>
      </w:r>
      <w:bookmarkEnd w:id="70"/>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1" w:name="_Toc180160185"/>
      <w:r>
        <w:lastRenderedPageBreak/>
        <w:t>Výjimky z datového standardu</w:t>
      </w:r>
      <w:bookmarkEnd w:id="71"/>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2" w:name="_Toc180160186"/>
      <w:bookmarkStart w:id="73" w:name="_Toc148342781"/>
      <w:bookmarkStart w:id="74" w:name="_Toc148408427"/>
      <w:bookmarkStart w:id="75" w:name="_Hlk148434462"/>
      <w:r>
        <w:rPr>
          <w:w w:val="95"/>
        </w:rPr>
        <w:lastRenderedPageBreak/>
        <w:t>Datová kontrola DiMS</w:t>
      </w:r>
      <w:bookmarkEnd w:id="72"/>
    </w:p>
    <w:p w14:paraId="2DD20299" w14:textId="77777777" w:rsidR="00337B69" w:rsidRDefault="00337B69" w:rsidP="00337B69">
      <w:pPr>
        <w:pStyle w:val="Nadpis2-2"/>
        <w:spacing w:before="120" w:after="0"/>
      </w:pPr>
      <w:bookmarkStart w:id="76" w:name="_Toc180160187"/>
      <w:r>
        <w:t>Kontrola negrafických informací</w:t>
      </w:r>
      <w:bookmarkEnd w:id="76"/>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7" w:name="_Toc180160188"/>
      <w:r>
        <w:lastRenderedPageBreak/>
        <w:t>Kontrola grafických informací</w:t>
      </w:r>
      <w:bookmarkEnd w:id="77"/>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8" w:name="_Toc180160189"/>
      <w:r>
        <w:rPr>
          <w:noProof/>
        </w:rPr>
        <w:lastRenderedPageBreak/>
        <w:t>Příloh</w:t>
      </w:r>
      <w:bookmarkEnd w:id="73"/>
      <w:bookmarkEnd w:id="74"/>
      <w:r>
        <w:rPr>
          <w:noProof/>
        </w:rPr>
        <w:t>y</w:t>
      </w:r>
      <w:bookmarkEnd w:id="78"/>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9"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5"/>
      <w:bookmarkEnd w:id="79"/>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80" w:name="_Hlk148432328"/>
      <w:r>
        <w:rPr>
          <w:noProof/>
        </w:rPr>
        <w:t xml:space="preserve">Přílohy jsou uvedeny bez čísla verze. </w:t>
      </w:r>
      <w:r w:rsidR="003C7236">
        <w:rPr>
          <w:noProof/>
        </w:rPr>
        <w:t>Platná je verze přiložená ke Smlouvě o dílo.</w:t>
      </w:r>
      <w:bookmarkEnd w:id="80"/>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2BA99" w14:textId="77777777" w:rsidR="00571B7B" w:rsidRDefault="00571B7B" w:rsidP="00962258">
      <w:r>
        <w:separator/>
      </w:r>
    </w:p>
  </w:endnote>
  <w:endnote w:type="continuationSeparator" w:id="0">
    <w:p w14:paraId="7A958273" w14:textId="77777777" w:rsidR="00571B7B" w:rsidRDefault="00571B7B" w:rsidP="00962258">
      <w:r>
        <w:continuationSeparator/>
      </w:r>
    </w:p>
  </w:endnote>
  <w:endnote w:type="continuationNotice" w:id="1">
    <w:p w14:paraId="0CE5F70B"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03C19EC9"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7DFC">
            <w:rPr>
              <w:rStyle w:val="slostrnky"/>
              <w:noProof/>
            </w:rPr>
            <w:t>27</w:t>
          </w:r>
          <w:r>
            <w:rPr>
              <w:rStyle w:val="slostrnky"/>
            </w:rPr>
            <w:fldChar w:fldCharType="end"/>
          </w:r>
        </w:p>
      </w:tc>
      <w:tc>
        <w:tcPr>
          <w:tcW w:w="7739" w:type="dxa"/>
          <w:vAlign w:val="bottom"/>
        </w:tcPr>
        <w:p w14:paraId="5B22E4B7" w14:textId="76911AEA" w:rsidR="00D3365C" w:rsidRPr="003462EB" w:rsidRDefault="00407DFC"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CA1249">
                <w:t xml:space="preserve">„Modernizace traťového úseku Praha </w:t>
              </w:r>
              <w:proofErr w:type="gramStart"/>
              <w:r w:rsidR="00CA1249">
                <w:t>-  Libeň</w:t>
              </w:r>
              <w:proofErr w:type="gramEnd"/>
              <w:r w:rsidR="00CA1249">
                <w:t xml:space="preserve"> – Praha–Malešice, </w:t>
              </w:r>
              <w:proofErr w:type="spellStart"/>
              <w:r w:rsidR="00CA1249">
                <w:t>I.stavba</w:t>
              </w:r>
              <w:proofErr w:type="spellEnd"/>
              <w:r w:rsidR="00CA1249">
                <w:t xml:space="preserve">“ </w:t>
              </w:r>
            </w:sdtContent>
          </w:sdt>
        </w:p>
        <w:p w14:paraId="6397A244" w14:textId="7ADFBD3E" w:rsidR="00D3365C" w:rsidRPr="00B435A5" w:rsidRDefault="00407DFC"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39845F25" w:rsidR="00D3365C" w:rsidRPr="003462EB" w:rsidRDefault="00407DFC"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CA1249">
                <w:t xml:space="preserve">„Modernizace traťového úseku Praha </w:t>
              </w:r>
              <w:proofErr w:type="gramStart"/>
              <w:r w:rsidR="00CA1249">
                <w:t>-  Libeň</w:t>
              </w:r>
              <w:proofErr w:type="gramEnd"/>
              <w:r w:rsidR="00CA1249">
                <w:t xml:space="preserve"> – Praha–Malešice, </w:t>
              </w:r>
              <w:proofErr w:type="spellStart"/>
              <w:r w:rsidR="00CA1249">
                <w:t>I.stavba</w:t>
              </w:r>
              <w:proofErr w:type="spellEnd"/>
              <w:r w:rsidR="00CA1249">
                <w:t xml:space="preserve">“ </w:t>
              </w:r>
            </w:sdtContent>
          </w:sdt>
        </w:p>
        <w:p w14:paraId="0F3B3BE5" w14:textId="2AFD179D" w:rsidR="00D3365C" w:rsidRPr="003462EB" w:rsidRDefault="00407DFC"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18F00F8E"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7DFC">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07291B08"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CA1249">
      <w:rPr>
        <w:sz w:val="22"/>
        <w:szCs w:val="22"/>
      </w:rPr>
      <w:t>30</w:t>
    </w:r>
    <w:r w:rsidR="004235AF">
      <w:rPr>
        <w:sz w:val="22"/>
        <w:szCs w:val="22"/>
      </w:rPr>
      <w:t>.</w:t>
    </w:r>
    <w:r w:rsidR="00692591">
      <w:rPr>
        <w:sz w:val="22"/>
        <w:szCs w:val="22"/>
      </w:rPr>
      <w:t>1</w:t>
    </w:r>
    <w:r w:rsidR="004235AF">
      <w:rPr>
        <w:sz w:val="22"/>
        <w:szCs w:val="22"/>
      </w:rPr>
      <w:t>.202</w:t>
    </w:r>
    <w:r w:rsidR="00CA1249">
      <w:rPr>
        <w:sz w:val="22"/>
        <w:szCs w:val="22"/>
      </w:rPr>
      <w:t>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CAD4B" w14:textId="77777777" w:rsidR="00571B7B" w:rsidRDefault="00571B7B" w:rsidP="00962258">
      <w:r>
        <w:separator/>
      </w:r>
    </w:p>
  </w:footnote>
  <w:footnote w:type="continuationSeparator" w:id="0">
    <w:p w14:paraId="1E74FEFB" w14:textId="77777777" w:rsidR="00571B7B" w:rsidRDefault="00571B7B" w:rsidP="00962258">
      <w:r>
        <w:continuationSeparator/>
      </w:r>
    </w:p>
  </w:footnote>
  <w:footnote w:type="continuationNotice" w:id="1">
    <w:p w14:paraId="40E2353B"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500143254" name="Obrázek 50014325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08B"/>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5AC"/>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07DFC"/>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5AF"/>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732"/>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591"/>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1CB8"/>
    <w:rsid w:val="007521DA"/>
    <w:rsid w:val="00752389"/>
    <w:rsid w:val="0075259C"/>
    <w:rsid w:val="00752949"/>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240A"/>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61E"/>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A2E"/>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297"/>
    <w:rsid w:val="008765BD"/>
    <w:rsid w:val="00876F4C"/>
    <w:rsid w:val="00877752"/>
    <w:rsid w:val="0088040B"/>
    <w:rsid w:val="00880572"/>
    <w:rsid w:val="00880C2E"/>
    <w:rsid w:val="00880F69"/>
    <w:rsid w:val="00880FA3"/>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733"/>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6C"/>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478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E7FC3"/>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249"/>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3F98"/>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5FBC"/>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4290"/>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E23F7ACB724746B9BFAB7648232196AB"/>
        <w:category>
          <w:name w:val="Obecné"/>
          <w:gallery w:val="placeholder"/>
        </w:category>
        <w:types>
          <w:type w:val="bbPlcHdr"/>
        </w:types>
        <w:behaviors>
          <w:behavior w:val="content"/>
        </w:behaviors>
        <w:guid w:val="{7D8D02D9-B9F2-4666-9901-544D70958F09}"/>
      </w:docPartPr>
      <w:docPartBody>
        <w:p w:rsidR="00E83522" w:rsidRDefault="00E83522" w:rsidP="00E83522">
          <w:pPr>
            <w:pStyle w:val="E23F7ACB724746B9BFAB7648232196AB"/>
          </w:pPr>
          <w:r w:rsidRPr="00D72F41">
            <w:rPr>
              <w:rStyle w:val="Zstupntext"/>
            </w:rPr>
            <w:t>Klikněte sem a zadejte text.</w:t>
          </w:r>
        </w:p>
      </w:docPartBody>
    </w:docPart>
    <w:docPart>
      <w:docPartPr>
        <w:name w:val="C9692F635F524229BFF08CBB37B38C27"/>
        <w:category>
          <w:name w:val="Obecné"/>
          <w:gallery w:val="placeholder"/>
        </w:category>
        <w:types>
          <w:type w:val="bbPlcHdr"/>
        </w:types>
        <w:behaviors>
          <w:behavior w:val="content"/>
        </w:behaviors>
        <w:guid w:val="{8202CECE-B218-46DF-959E-78BA7429A280}"/>
      </w:docPartPr>
      <w:docPartBody>
        <w:p w:rsidR="00485DC8" w:rsidRDefault="00485DC8" w:rsidP="00485DC8">
          <w:pPr>
            <w:pStyle w:val="C9692F635F524229BFF08CBB37B38C2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85DC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84BA8"/>
    <w:rsid w:val="006B4F7D"/>
    <w:rsid w:val="006E2826"/>
    <w:rsid w:val="006E7154"/>
    <w:rsid w:val="00700C8A"/>
    <w:rsid w:val="00707D1F"/>
    <w:rsid w:val="00726EE9"/>
    <w:rsid w:val="00736FD2"/>
    <w:rsid w:val="00751CB8"/>
    <w:rsid w:val="00756E4C"/>
    <w:rsid w:val="00760F1F"/>
    <w:rsid w:val="007671FF"/>
    <w:rsid w:val="0078240A"/>
    <w:rsid w:val="007868C7"/>
    <w:rsid w:val="007A0FFE"/>
    <w:rsid w:val="007A561E"/>
    <w:rsid w:val="007B02EF"/>
    <w:rsid w:val="007B3AE8"/>
    <w:rsid w:val="007F5A4D"/>
    <w:rsid w:val="00803BB8"/>
    <w:rsid w:val="00850866"/>
    <w:rsid w:val="008566E2"/>
    <w:rsid w:val="00865EA9"/>
    <w:rsid w:val="00866496"/>
    <w:rsid w:val="00876297"/>
    <w:rsid w:val="00880E6C"/>
    <w:rsid w:val="00880FA3"/>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83522"/>
    <w:rsid w:val="00E9281D"/>
    <w:rsid w:val="00EA13C1"/>
    <w:rsid w:val="00EB1009"/>
    <w:rsid w:val="00EB247E"/>
    <w:rsid w:val="00EB268F"/>
    <w:rsid w:val="00EF763A"/>
    <w:rsid w:val="00F25FBC"/>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85DC8"/>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E23F7ACB724746B9BFAB7648232196AB">
    <w:name w:val="E23F7ACB724746B9BFAB7648232196AB"/>
    <w:rsid w:val="00E83522"/>
    <w:pPr>
      <w:spacing w:after="160" w:line="278" w:lineRule="auto"/>
    </w:pPr>
    <w:rPr>
      <w:kern w:val="2"/>
      <w:sz w:val="24"/>
      <w:szCs w:val="24"/>
      <w14:ligatures w14:val="standardContextual"/>
    </w:rPr>
  </w:style>
  <w:style w:type="paragraph" w:customStyle="1" w:styleId="C9692F635F524229BFF08CBB37B38C27">
    <w:name w:val="C9692F635F524229BFF08CBB37B38C27"/>
    <w:rsid w:val="00485DC8"/>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4294961690</TotalTime>
  <Pages>29</Pages>
  <Words>9488</Words>
  <Characters>55982</Characters>
  <Application>Microsoft Office Word</Application>
  <DocSecurity>2</DocSecurity>
  <Lines>466</Lines>
  <Paragraphs>130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traťového úseku Praha -  Libeň – Praha–Malešice, I.stavba“</dc:subject>
  <dc:creator>Správa železnic</dc:creator>
  <cp:keywords>2024-10</cp:keywords>
  <dc:description/>
  <cp:lastModifiedBy>Šafář Karel, Ing.</cp:lastModifiedBy>
  <cp:revision>8</cp:revision>
  <cp:lastPrinted>2021-08-25T17:31:00Z</cp:lastPrinted>
  <dcterms:created xsi:type="dcterms:W3CDTF">2024-10-18T14:00:00Z</dcterms:created>
  <dcterms:modified xsi:type="dcterms:W3CDTF">2025-02-07T10:40:00Z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